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som inkom 2023-11-28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7107740, E 509283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