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dokument behandlar höga naturvärden i avverkningsanmälan A 37262-2025 i Strömsunds kommun. Denna avverkningsanmälan inkom 2025-08-07 10:57:56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garnlav (NT), harticka (NT), järpe (NT, §4), kolflarnlav (NT), lunglav (NT), mörk kolflarnlav (NT), nordtagging (NT), skrovellav (NT), tretåig hackspett (NT, §4), vedflamlav (NT), vedskivlav (NT), vedtrappmossa (NT), vitgrynig nållav (NT),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7051691, E 534584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