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dokument behandlar höga naturvärden i avverkningsanmälan A 16513-2022 i Strömsunds kommun. Denna avverkningsanmälan inkom 2022-04-20 22:14:22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