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1318-2026 i Strömsunds kommun</w:t>
      </w:r>
    </w:p>
    <w:p>
      <w:r>
        <w:t>Detta klagomål behandlar höga naturvärden i avverkningsanmälan A 1318-2026 i Strömsunds kommun som inkom 2026-01-09 och omfattar 28,4 ha.</w:t>
      </w:r>
    </w:p>
    <w:p>
      <w:pPr>
        <w:pStyle w:val="Caption"/>
      </w:pPr>
      <w:r>
        <w:drawing>
          <wp:inline xmlns:a="http://schemas.openxmlformats.org/drawingml/2006/main" xmlns:pic="http://schemas.openxmlformats.org/drawingml/2006/picture">
            <wp:extent cx="5486400" cy="4387311"/>
            <wp:docPr id="1" name="Picture 1"/>
            <wp:cNvGraphicFramePr>
              <a:graphicFrameLocks noChangeAspect="1"/>
            </wp:cNvGraphicFramePr>
            <a:graphic>
              <a:graphicData uri="http://schemas.openxmlformats.org/drawingml/2006/picture">
                <pic:pic>
                  <pic:nvPicPr>
                    <pic:cNvPr id="0" name="A 1318-2026 karta.png"/>
                    <pic:cNvPicPr/>
                  </pic:nvPicPr>
                  <pic:blipFill>
                    <a:blip r:embed="rId16"/>
                    <a:stretch>
                      <a:fillRect/>
                    </a:stretch>
                  </pic:blipFill>
                  <pic:spPr>
                    <a:xfrm>
                      <a:off x="0" y="0"/>
                      <a:ext cx="5486400" cy="438731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7056442, E 503866 i SWEREF 99 TM.</w:t>
      </w:r>
    </w:p>
    <w:p>
      <w:r>
        <w:t>I och inom 19 meter från avverkningsanmälan finns fynd av 24 naturvårdsarter, varav 10 är rödlistade, 7 är fridlysta, 20 är typiska (T) och 11 är signalarter (S): garnlav (VU, T), doftskinn (NT, T), harticka (NT, T), liten svartspik (NT), lunglav (NT, T), skrovellav (NT, T), sparvuggla (NT, §4), tretåig hackspett (NT, T, §4), ullticka (NT, T), vitgrynig nållav (NT), blodticka (S, T), finbräken (S, T), kransrams (S, T), luddlav (S, T), plattlummer (S, T, §9), skinnlav (S, T), stuplav (S, T), svart trolldruva (S, T), tvåblad (S, §8), underviol (S, T), vedticka (S, T), järpe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