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dokument behandlar höga naturvärden i avverkningsanmälan A 2751-2025 i Strömsunds kommun. Denna avverkningsanmälan inkom 2025-01-17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järpe (NT, §4), lunglav (NT), skrovellav (NT), spillkråka (NT, §4), talltita (NT, §4), tretåig hackspett (NT, §4), finbräken (S), kransrams (S), luddlav (S), stuplav (S), trådticka (S), tvåblad (S, §8),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tvåblad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