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dokument behandlar höga naturvärden i avverkningsanmälan A 53043-2023 i Strömsunds kommun. Denna avverkningsanmälan inkom 2023-10-27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