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dokument behandlar höga naturvärden i avverkningsanmälan A 29495-2024 i Strömsunds kommun. Denna avverkningsanmälan inkom 2024-07-11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5439"/>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5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