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12 meter från avverkningsanmälan A 23208-2022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