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ostticka (VU), rynkskinn (VU), ulltickeporing (VU), doftskinn (NT), gammelgransskål (NT), garnlav (NT), granticka (NT), gränsticka (NT), järpe (NT, §4), Leptoporus mollis (NT), lunglav (NT), rosenticka (NT), skrovellav (NT), spillkråka (NT, §4), tallticka (NT), tretåig hackspett (NT, §4), ullticka (NT), vitgrynig nållav (NT), bårdlav (S), plattlummer (S, §9), skinnlav (S), stuplav (S), vedticka (S),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3110-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7063607, E 541893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