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ostticka (VU), ulltickeporing (VU), doftskinn (NT), gammelgransskål (NT), garnlav (NT), granticka (NT), gränsticka (NT), järpe (NT, §4), Leptoporus mollis (NT), lunglav (NT), rosenticka (NT), spillkråka (NT, §4), tallticka (NT), tretåig hackspett (NT, §4), ullticka (NT), vitgrynig nållav (NT), bårdlav (S), plattlummer (S, §9), stuplav (S), vedticka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3110-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7063607, E 541893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