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19 meter från avverkningsanmälan A 34008-2023 i Strömsunds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