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som inkom 2026-03-05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7040677, E 533062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