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dokument behandlar höga naturvärden i avverkningsanmälan A 15461-2023 i Strömsunds kommun som inkom 2023-04-03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