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dokument behandlar höga naturvärden i avverkningsanmälan A 21629-2024 i Strömsunds kommun som inkom 2024-05-30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