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dokument behandlar höga naturvärden i avverkningsanmälan A 24952-2025 i Strömsunds kommun som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skrovlig taggsvamp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7077725, E 572538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