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som inkom 2025-06-17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7042098, E 532636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