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36837-2024 i Strömsunds kommun</w:t>
      </w:r>
    </w:p>
    <w:p>
      <w:r>
        <w:t>Detta dokument behandlar höga naturvärden i avverkningsanmälan A 36837-2024 i Strömsunds kommun som inkom 2024-09-03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T) och stuplav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36837-2024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7158029, E 513075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