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dokument behandlar höga naturvärden i avverkningsanmälan A 52645-2024 i Strömsunds kommun som inkom 2024-11-14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mörk kolflarnlav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7033160, E 526315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