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dokument behandlar höga naturvärden i avverkningsanmälan A 53053-2023 i Strömsunds kommun som inkom 2023-10-27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7086306, E 549878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