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som inkom 2025-11-04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T) och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