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som inkom 2022-05-18 och omfattar 26,9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8692" cy="5688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4968692"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7179587, E 453395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8 naturvårdsarter hittats: svämskapania (EN), brunpudrad nållav (NT, T), gulnål (S, T), kransrams (S, T), strutbräken (S, T), sätertrumpetmossa (S), mattlummer (T, §9) och skogsrör (§7).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skogsrör (§7).</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