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Detta dokument behandlar höga naturvärden i avverkningsanmälan A 2716-2025 i Strömsunds kommun som inkom 2025-01-20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7032897, E 527156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dvärgbägarlav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