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Detta dokument behandlar höga naturvärden i avverkningsanmälan A 32792-2025 i Strömsunds kommun som inkom 2025-07-01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7095928, E 537587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12 meter från avverkningsanmälan har följande 7 naturvårdsarter hittats: blackticka (VU), garnlav (VU, T), gammelgransskål (NT, T), harticka (NT, T), lunglav (NT, T), ullticka (NT, T) och vitgrynig nållav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