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Detta dokument behandlar höga naturvärden i avverkningsanmälan A 32795-2025 i Strömsunds kommun som inkom 2025-07-01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7105677, E 532788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garnlav (VU, T), gammelgransskål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