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som inkom 2023-07-17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7108081, E 570107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