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som inkom 2021-06-30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7094033, E 544229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