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som inkom 2023-07-27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7099425, E 543388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