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som inkom 2025-07-08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46565" cy="5688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65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7145757, E 519594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