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som inkom 2024-08-30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7156754, E 517490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