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som inkom 2022-09-23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7074519, E 557870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