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Detta dokument behandlar höga naturvärden i avverkningsanmälan A 45366-2023 i Strömsunds kommun som inkom 2023-09-23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7040182, E 512084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