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Detta dokument behandlar höga naturvärden i avverkningsanmälan A 49190-2024 i Strömsunds kommun som inkom 2024-10-30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7130705, E 546263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gammelgransskål (NT, T), knottrig blåslav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