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Detta dokument behandlar höga naturvärden i avverkningsanmälan A 53053-2023 i Strömsunds kommun som inkom 2023-10-27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7086306, E 549878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