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som inkom 2026-02-18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7141846, E 471445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