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Detta dokument behandlar höga naturvärden i avverkningsanmälan A 9922-2024 i Strömsunds kommun som inkom 2024-03-12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7135409, E 505648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kolflarnlav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