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20 meter från avverkningsanmälan A 12018-2022 i Strömsunds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