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dokument behandlar höga naturvärden i avverkningsanmälan A 54944-2024 i Strömsunds kommun. Denna avverkningsanmälan inkom 2024-11-23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