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22 meter från avverkningsanmälan A 22814-2026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