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dokument behandlar höga naturvärden i avverkningsanmälan A 30351-2024 i Strömsunds kommun. Denna avverkningsanmälan inkom 2024-07-17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