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klagomål behandlar höga naturvärden i avverkningsanmälan A 29604-2023 i Strömsunds kommun som inkom 2023-06-29 och omfattar 1,9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7087705, E 554175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