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klagomål behandlar höga naturvärden i avverkningsanmälan A 36837-2024 i Strömsunds kommun som inkom 2024-09-03 och omfattar 5,0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7158029, E 513075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