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dokument behandlar höga naturvärden i avverkningsanmälan A 39055-2023 i Strömsunds kommun. Denna avverkningsanmälan inkom 2023-08-25 00:00:00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