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klagomål behandlar höga naturvärden i avverkningsanmälan A 27163-2025 i Strömsunds kommun som inkom 2025-06-04 och omfattar 8,2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7120029, E 556944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