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klagomål behandlar höga naturvärden i avverkningsanmälan A 52808-2025 i Strömsunds kommun som inkom 2025-10-27 och omfattar 4,7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7026154, E 523161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