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malfotad taggsvamp (VU), blå taggsvamp (NT), dvärgbägarlav (NT), garnlav (NT), kolflarnlav (NT), mörk kolflarnlav (NT), skrovlig taggsvamp (NT), svartvit taggsvamp (NT), talltita (NT, §4), tretåig hackspett (NT, §4), vaddporing (NT), vedskivlav (NT), dropptaggsvamp (S), flagellkvastmossa (S) och skarp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