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9166-2021 i Strömsunds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