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gräddporing (VU), smalfotad taggsvamp (VU), blå taggsvamp (NT), dvärgbägarlav (NT), garnlav (NT), kolflarnlav (NT), Leptoporus erubescens (NT), mörk kolflarnlav (NT), skrovlig taggsvamp (NT), svartvit taggsvamp (NT), talltita (NT, §4), tretåig hackspett (NT, §4), vaddporing (NT), vedskivlav (NT), dropptaggsvamp (S), flagellkvastmossa (S), skarp dropptaggsvamp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