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61437-2021 i Strömsunds kommun</w:t>
      </w:r>
    </w:p>
    <w:p>
      <w:r>
        <w:t>Denna tillsynsbegäran behandlar höga naturvärden i avverkningsanmälan A 61437-2021 i Strömsunds kommun som inkom 2021-10-31 och omfattar 3,6 ha.</w:t>
      </w:r>
    </w:p>
    <w:p>
      <w:pPr>
        <w:pStyle w:val="Caption"/>
      </w:pPr>
      <w:r>
        <w:drawing>
          <wp:inline xmlns:a="http://schemas.openxmlformats.org/drawingml/2006/main" xmlns:pic="http://schemas.openxmlformats.org/drawingml/2006/picture">
            <wp:extent cx="5486400" cy="5484515"/>
            <wp:docPr id="1" name="Picture 1"/>
            <wp:cNvGraphicFramePr>
              <a:graphicFrameLocks noChangeAspect="1"/>
            </wp:cNvGraphicFramePr>
            <a:graphic>
              <a:graphicData uri="http://schemas.openxmlformats.org/drawingml/2006/picture">
                <pic:pic>
                  <pic:nvPicPr>
                    <pic:cNvPr id="0" name="A 61437-2021 karta.png"/>
                    <pic:cNvPicPr/>
                  </pic:nvPicPr>
                  <pic:blipFill>
                    <a:blip r:embed="rId16"/>
                    <a:stretch>
                      <a:fillRect/>
                    </a:stretch>
                  </pic:blipFill>
                  <pic:spPr>
                    <a:xfrm>
                      <a:off x="0" y="0"/>
                      <a:ext cx="5486400" cy="54845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7034329, E 524730 i SWEREF 99 TM.</w:t>
      </w:r>
    </w:p>
    <w:p>
      <w:r>
        <w:t>I avverkningsanmälan finns fynd av 1 naturvårdsarter, varav 1 är rödlistad: rödbrun klubbdyna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Rödbrun klubbdyna (NT)</w:t>
      </w:r>
      <w:r>
        <w:t xml:space="preserve"> är placerad högst upp i Skogsstyrelsens värdepyramid för bedömning av skog med höga naturvärden och indikerar örtrika kalkgranskogar med höga eller mycket höga naturvärden. All form av skogsavverkning eller annan exploatering utgör ett hot och artens växtplatser bör skyddas och lämnas orörda så att en mossrik granskogsmiljö bibehålls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