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dokument behandlar höga naturvärden i avverkningsanmälan A 36207-2023 i Strömsunds kommun. Denna avverkningsanmälan inkom 2023-08-11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