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dokument behandlar höga naturvärden i avverkningsanmälan A 8420-2024 i Strömsunds kommun. Denna avverkningsanmälan inkom 2024-03-01 00:00:00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